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jc w:val="center"/>
        <w:rPr>
          <w:rFonts w:ascii="Arial" w:hAnsi="Arial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jc w:val="center"/>
        <w:rPr>
          <w:rFonts w:ascii="Arial" w:hAnsi="Arial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jc w:val="center"/>
        <w:rPr>
          <w:rFonts w:ascii="Arial" w:hAnsi="Arial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jc w:val="center"/>
        <w:rPr>
          <w:rFonts w:ascii="Arial" w:hAnsi="Arial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Facilitated debriefing</w:t>
      </w: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jc w:val="center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jc w:val="center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method used to help</w:t>
      </w: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Asheville Fire Department</w:t>
      </w: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jc w:val="center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Identify Successes &amp; Opportunities.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Dr. Richard B. Gasaway</w:t>
      </w: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 Safety Laboratory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Saint Paul, Minnesota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Rich@RichGasaway.com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612-548-4424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Situational Awareness Matters!</w:t>
      </w: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www.SAMatters.com</w:t>
      </w:r>
    </w:p>
    <w:p w:rsidR="00A01F06" w:rsidRDefault="00A01F06">
      <w:pP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The purpose of a  facilitated debriefing is:</w:t>
      </w: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192" w:lineRule="auto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understand…</w:t>
      </w: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92" w:lineRule="auto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What went well and what can be </w:t>
      </w:r>
      <w:proofErr w:type="gramStart"/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improved.</w:t>
      </w:r>
      <w:proofErr w:type="gramEnd"/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a facilitated debriefing...</w:t>
      </w: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one is on trial.</w:t>
      </w: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 do not judge.</w:t>
      </w: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92" w:lineRule="auto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jc w:val="center"/>
        <w:rPr>
          <w:rFonts w:ascii="Arial" w:hAnsi="Arial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Facilitated Debriefing Tips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Avoid using the term “Critique”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Debriefings are learning opportunities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Small group/company level debriefings initially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May conduct an “all-involved” debriefing afterwards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Focus on what individuals did well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Identify individual areas for improvement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Debrief a sampling of all incidents (even when things go well)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Make debriefings non-threatening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Ask p</w:t>
      </w: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articipants open-ended questions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Distribute and follow an outline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16" w:lineRule="auto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Best if facilitated by neutral party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16" w:lineRule="auto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Start with what occurred before responder arrived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16" w:lineRule="auto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Speaking order: Lowest rank to highest rank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16" w:lineRule="auto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Beneficial to have a scene/building layout to reference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16" w:lineRule="auto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Use audio &amp; video if available and valuable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16" w:lineRule="auto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Schedule soon after event to avoid losing information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 lessons (anonymously) and share so others can benefit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jc w:val="center"/>
        <w:rPr>
          <w:rFonts w:ascii="Arial" w:hAnsi="Arial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Discussion prompts used at the 445 Biltmore debrief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Workload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Teamwork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Decision Making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SOPs/SOGs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Training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Communications</w:t>
      </w:r>
    </w:p>
    <w:p w:rsidR="00A01F06" w:rsidRDefault="00A01F06" w:rsidP="00A01F0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</w:t>
      </w:r>
    </w:p>
    <w:p w:rsidR="00A01F06" w:rsidRPr="00A01F06" w:rsidRDefault="00A01F06" w:rsidP="00A01F0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jc w:val="center"/>
        <w:rPr>
          <w:rFonts w:ascii="Arial" w:hAnsi="Arial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Debriefing Ground Rules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 designed to find fault or criticize the actions of others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 rules for civil behavior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Egos and rank are checked at the door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Remember, even if things did not go well… no one made mistakes on purpose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Goal is to conduct an honest assessment of the incident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Facilitator serves as the note taker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jc w:val="center"/>
        <w:rPr>
          <w:rFonts w:ascii="Arial" w:hAnsi="Arial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01F06">
        <w:rPr>
          <w:rFonts w:ascii="Arial" w:hAnsi="Arial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Large Room Debrief Process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First arriving company describes situation and actions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Each successive company explains what they saw and what they did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Keep the conversation focused on key factors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Relate actions to SOPs</w:t>
      </w:r>
    </w:p>
    <w:p w:rsidR="00A01F06" w:rsidRPr="00A01F06" w:rsidRDefault="00A01F06" w:rsidP="00A01F06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Identify what each crew did well and what can be improved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jc w:val="center"/>
        <w:rPr>
          <w:rFonts w:ascii="Arial" w:hAnsi="Arial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25 questions to ask during a </w:t>
      </w: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jc w:val="center"/>
        <w:rPr>
          <w:rFonts w:ascii="Arial" w:hAnsi="Arial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Arial" w:hAnsi="Arial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structure</w:t>
      </w:r>
      <w:proofErr w:type="gramEnd"/>
      <w:r>
        <w:rPr>
          <w:rFonts w:ascii="Arial" w:hAnsi="Arial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fire facilitated debrief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each component, if the answer is “no”... </w:t>
      </w: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Ask: Why?</w:t>
      </w: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do we fix it?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Was there an incident commander watching the big picture event at all times?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command was passed, was it necessary and was the new commander properly briefed?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 the first-arriving crew complete a 360-degree size-up of  the emergency scene before engaging?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 the person in-charge remain hands-off (not perform front-line tasks)?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 the person in-charge stay far enough away from the action to ensure a big-picture view?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Was the strategy for the incident communicated to everyone at the scene?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Were incoming crews given assignments and were their activities coordinated?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Was accountability of all personnel maintained at all times?  (</w:t>
      </w:r>
      <w:proofErr w:type="gramStart"/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location</w:t>
      </w:r>
      <w:proofErr w:type="gramEnd"/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crew size and actions).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Were communications  clear, concise, controlled and understood?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Were the right tactics used to solve the problem?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Was the person in-charge plugged-in to everything going on  (broad perspective)?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  the</w:t>
      </w:r>
      <w:proofErr w:type="gramEnd"/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commander think ahead of the incident </w:t>
      </w:r>
    </w:p>
    <w:p w:rsidR="00A01F06" w:rsidRP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Start"/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predict</w:t>
      </w:r>
      <w:proofErr w:type="gramEnd"/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where the incident was heading)?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Was the radio traffic disciplined and manageable?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Was someone assigned to monitor every radio channel (</w:t>
      </w:r>
      <w:proofErr w:type="spellStart"/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talkgroup</w:t>
      </w:r>
      <w:proofErr w:type="spellEnd"/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in use?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Was every communication from crews working in high-hazard areas heard the first time transmitted?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Was there adequate staffing  on-scene to carry out the strategy safely and effectively?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emergency conditions changed, did the  strategy and tactics change?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Were progress reports clear, concise, accurate, timely, and informative?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Were tactics coordinated and non-conflicting?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 the organizational culture contribute to challenges with strategy, tactics or operations?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Was a safety officer assigned and did he or she perform duties appropriately?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Were there sufficient resources (apparatus, equipment, rescue tools, water, etc.) present to accomplish the tactics?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 w:firstLine="60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Were personnel adequately trained to perform their assignments?</w:t>
      </w:r>
    </w:p>
    <w:p w:rsidR="00A01F06" w:rsidRDefault="00A01F06" w:rsidP="00A0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"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F06" w:rsidRPr="00A01F06" w:rsidRDefault="00A01F06" w:rsidP="00A01F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56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1F0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Were proper SOPs/SOGs were established, implemented, communicated and followed.</w:t>
      </w:r>
    </w:p>
    <w:p w:rsidR="00B07762" w:rsidRPr="00A01F06" w:rsidRDefault="00B07762" w:rsidP="00A01F06">
      <w:pPr>
        <w:rPr>
          <w:rFonts w:ascii="Arial" w:hAnsi="Arial" w:cs="Arial"/>
        </w:rPr>
      </w:pPr>
    </w:p>
    <w:sectPr w:rsidR="00B07762" w:rsidRPr="00A01F06" w:rsidSect="00B077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71B2"/>
    <w:multiLevelType w:val="hybridMultilevel"/>
    <w:tmpl w:val="1A2E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464B5"/>
    <w:multiLevelType w:val="hybridMultilevel"/>
    <w:tmpl w:val="780E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E2300"/>
    <w:multiLevelType w:val="hybridMultilevel"/>
    <w:tmpl w:val="DCC2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61094"/>
    <w:multiLevelType w:val="hybridMultilevel"/>
    <w:tmpl w:val="473E8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016BF"/>
    <w:multiLevelType w:val="hybridMultilevel"/>
    <w:tmpl w:val="9BC2F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06"/>
    <w:rsid w:val="00A01F06"/>
    <w:rsid w:val="00B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E93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F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F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600</Words>
  <Characters>3422</Characters>
  <Application>Microsoft Macintosh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Gasaway</dc:creator>
  <cp:keywords/>
  <dc:description/>
  <cp:lastModifiedBy>Rich Gasaway</cp:lastModifiedBy>
  <cp:revision>1</cp:revision>
  <dcterms:created xsi:type="dcterms:W3CDTF">2012-05-12T01:52:00Z</dcterms:created>
  <dcterms:modified xsi:type="dcterms:W3CDTF">2012-05-12T02:02:00Z</dcterms:modified>
</cp:coreProperties>
</file>